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C50" w:rsidRDefault="00963C50">
      <w:bookmarkStart w:id="0" w:name="_GoBack"/>
      <w:bookmarkEnd w:id="0"/>
    </w:p>
    <w:p w:rsidR="00963C50" w:rsidRDefault="00AF0B7D">
      <w:r>
        <w:rPr>
          <w:noProof/>
        </w:rPr>
        <w:drawing>
          <wp:inline distT="0" distB="0" distL="0" distR="0" wp14:anchorId="6D1ABF70" wp14:editId="13DEC45E">
            <wp:extent cx="5943600" cy="31413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141345"/>
                    </a:xfrm>
                    <a:prstGeom prst="rect">
                      <a:avLst/>
                    </a:prstGeom>
                  </pic:spPr>
                </pic:pic>
              </a:graphicData>
            </a:graphic>
          </wp:inline>
        </w:drawing>
      </w:r>
    </w:p>
    <w:p w:rsidR="00C71646" w:rsidRDefault="00C71646" w:rsidP="00963C50"/>
    <w:p w:rsidR="00963C50" w:rsidRDefault="00963C50" w:rsidP="00963C50">
      <w:r>
        <w:t xml:space="preserve">Hello </w:t>
      </w:r>
      <w:r w:rsidR="003F1C40">
        <w:t>Cisneros</w:t>
      </w:r>
    </w:p>
    <w:p w:rsidR="00927A48" w:rsidRPr="00CD52F5" w:rsidRDefault="003F1C40" w:rsidP="00CD52F5">
      <w:pPr>
        <w:spacing w:line="360" w:lineRule="auto"/>
        <w:rPr>
          <w:sz w:val="24"/>
          <w:szCs w:val="24"/>
        </w:rPr>
      </w:pPr>
      <w:r w:rsidRPr="00CD52F5">
        <w:rPr>
          <w:sz w:val="24"/>
          <w:szCs w:val="24"/>
        </w:rPr>
        <w:t xml:space="preserve">I definitely </w:t>
      </w:r>
      <w:r w:rsidR="00B156B0" w:rsidRPr="00CD52F5">
        <w:rPr>
          <w:sz w:val="24"/>
          <w:szCs w:val="24"/>
        </w:rPr>
        <w:t>concur with how you</w:t>
      </w:r>
      <w:r w:rsidR="00EE3865">
        <w:rPr>
          <w:sz w:val="24"/>
          <w:szCs w:val="24"/>
        </w:rPr>
        <w:t>’ve</w:t>
      </w:r>
      <w:r w:rsidR="00B156B0" w:rsidRPr="00CD52F5">
        <w:rPr>
          <w:sz w:val="24"/>
          <w:szCs w:val="24"/>
        </w:rPr>
        <w:t xml:space="preserve"> described</w:t>
      </w:r>
      <w:r w:rsidRPr="00CD52F5">
        <w:rPr>
          <w:sz w:val="24"/>
          <w:szCs w:val="24"/>
        </w:rPr>
        <w:t xml:space="preserve"> ROA. </w:t>
      </w:r>
      <w:r w:rsidR="00B156B0" w:rsidRPr="00CD52F5">
        <w:rPr>
          <w:sz w:val="24"/>
          <w:szCs w:val="24"/>
        </w:rPr>
        <w:t>It measure</w:t>
      </w:r>
      <w:r w:rsidR="00BC29FE" w:rsidRPr="00CD52F5">
        <w:rPr>
          <w:sz w:val="24"/>
          <w:szCs w:val="24"/>
        </w:rPr>
        <w:t>s</w:t>
      </w:r>
      <w:r w:rsidR="00B156B0" w:rsidRPr="00CD52F5">
        <w:rPr>
          <w:sz w:val="24"/>
          <w:szCs w:val="24"/>
        </w:rPr>
        <w:t xml:space="preserve"> how profitable a company is with respect</w:t>
      </w:r>
      <w:r w:rsidR="00F649D5" w:rsidRPr="00CD52F5">
        <w:rPr>
          <w:sz w:val="24"/>
          <w:szCs w:val="24"/>
        </w:rPr>
        <w:t xml:space="preserve"> to its ass</w:t>
      </w:r>
      <w:r w:rsidR="00B156B0" w:rsidRPr="00CD52F5">
        <w:rPr>
          <w:sz w:val="24"/>
          <w:szCs w:val="24"/>
        </w:rPr>
        <w:t xml:space="preserve">ets or whatever resources it possesses. </w:t>
      </w:r>
      <w:r w:rsidR="006F14A1" w:rsidRPr="00CD52F5">
        <w:rPr>
          <w:sz w:val="24"/>
          <w:szCs w:val="24"/>
        </w:rPr>
        <w:t>When you compare ROA of companies that are similar, it enables investors and analysts know how efficient a company use</w:t>
      </w:r>
      <w:r w:rsidR="00BC29FE" w:rsidRPr="00CD52F5">
        <w:rPr>
          <w:sz w:val="24"/>
          <w:szCs w:val="24"/>
        </w:rPr>
        <w:t xml:space="preserve">s its assets to generate income, which is an important point you forgot to mention. Since it tells how much profit an organization can make from its assets, investors can use this to find better stock opportunities. </w:t>
      </w:r>
      <w:r w:rsidR="001E2CD6" w:rsidRPr="00CD52F5">
        <w:rPr>
          <w:sz w:val="24"/>
          <w:szCs w:val="24"/>
        </w:rPr>
        <w:t xml:space="preserve">On the other hand, PE ratio is the connection between the stock price of a company and its earnings per share. You </w:t>
      </w:r>
      <w:r w:rsidR="00E50DAB" w:rsidRPr="00CD52F5">
        <w:rPr>
          <w:sz w:val="24"/>
          <w:szCs w:val="24"/>
        </w:rPr>
        <w:t>mentioned about</w:t>
      </w:r>
      <w:r w:rsidR="001E2CD6" w:rsidRPr="00CD52F5">
        <w:rPr>
          <w:sz w:val="24"/>
          <w:szCs w:val="24"/>
        </w:rPr>
        <w:t xml:space="preserve"> the impact of a high</w:t>
      </w:r>
      <w:r w:rsidR="005D5A4F" w:rsidRPr="00CD52F5">
        <w:rPr>
          <w:sz w:val="24"/>
          <w:szCs w:val="24"/>
        </w:rPr>
        <w:t>er</w:t>
      </w:r>
      <w:r w:rsidR="001E2CD6" w:rsidRPr="00CD52F5">
        <w:rPr>
          <w:sz w:val="24"/>
          <w:szCs w:val="24"/>
        </w:rPr>
        <w:t xml:space="preserve"> PE ratio. </w:t>
      </w:r>
      <w:r w:rsidR="005D5A4F" w:rsidRPr="00CD52F5">
        <w:rPr>
          <w:sz w:val="24"/>
          <w:szCs w:val="24"/>
        </w:rPr>
        <w:t>When you look at the PE of a stock, it doesn’t tell much about it unless it is compared to the PE of the previous periods or that of competitors from similar companies. Higher PE ratio means that investors will</w:t>
      </w:r>
      <w:r w:rsidR="00E50DAB" w:rsidRPr="00CD52F5">
        <w:rPr>
          <w:sz w:val="24"/>
          <w:szCs w:val="24"/>
        </w:rPr>
        <w:t xml:space="preserve"> pay higher shares</w:t>
      </w:r>
      <w:r w:rsidR="005D5A4F" w:rsidRPr="00CD52F5">
        <w:rPr>
          <w:sz w:val="24"/>
          <w:szCs w:val="24"/>
        </w:rPr>
        <w:t xml:space="preserve"> </w:t>
      </w:r>
      <w:r w:rsidR="00E50DAB" w:rsidRPr="00CD52F5">
        <w:rPr>
          <w:sz w:val="24"/>
          <w:szCs w:val="24"/>
        </w:rPr>
        <w:t>because it</w:t>
      </w:r>
      <w:r w:rsidR="00EE3865">
        <w:rPr>
          <w:sz w:val="24"/>
          <w:szCs w:val="24"/>
        </w:rPr>
        <w:t xml:space="preserve"> i</w:t>
      </w:r>
      <w:r w:rsidR="00E50DAB" w:rsidRPr="00CD52F5">
        <w:rPr>
          <w:sz w:val="24"/>
          <w:szCs w:val="24"/>
        </w:rPr>
        <w:t>s</w:t>
      </w:r>
      <w:r w:rsidR="00EE3865">
        <w:rPr>
          <w:sz w:val="24"/>
          <w:szCs w:val="24"/>
        </w:rPr>
        <w:t xml:space="preserve"> highly</w:t>
      </w:r>
      <w:r w:rsidR="005D5A4F" w:rsidRPr="00CD52F5">
        <w:rPr>
          <w:sz w:val="24"/>
          <w:szCs w:val="24"/>
        </w:rPr>
        <w:t xml:space="preserve"> likely that there will be growth in the future</w:t>
      </w:r>
      <w:r w:rsidR="00927A48" w:rsidRPr="00CD52F5">
        <w:rPr>
          <w:sz w:val="24"/>
          <w:szCs w:val="24"/>
        </w:rPr>
        <w:t xml:space="preserve">. </w:t>
      </w:r>
    </w:p>
    <w:p w:rsidR="00927A48" w:rsidRDefault="00927A48"/>
    <w:p w:rsidR="00927A48" w:rsidRDefault="00927A48"/>
    <w:p w:rsidR="00AF0B7D" w:rsidRDefault="00AF0B7D">
      <w:r>
        <w:rPr>
          <w:noProof/>
        </w:rPr>
        <w:lastRenderedPageBreak/>
        <w:drawing>
          <wp:inline distT="0" distB="0" distL="0" distR="0" wp14:anchorId="0E6462CF" wp14:editId="5071117B">
            <wp:extent cx="5943600" cy="4883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883150"/>
                    </a:xfrm>
                    <a:prstGeom prst="rect">
                      <a:avLst/>
                    </a:prstGeom>
                  </pic:spPr>
                </pic:pic>
              </a:graphicData>
            </a:graphic>
          </wp:inline>
        </w:drawing>
      </w:r>
    </w:p>
    <w:p w:rsidR="00AF0B7D" w:rsidRDefault="00AF0B7D">
      <w:r>
        <w:rPr>
          <w:noProof/>
        </w:rPr>
        <w:drawing>
          <wp:inline distT="0" distB="0" distL="0" distR="0" wp14:anchorId="3E9567F5" wp14:editId="16B1D79B">
            <wp:extent cx="5943600" cy="2045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045970"/>
                    </a:xfrm>
                    <a:prstGeom prst="rect">
                      <a:avLst/>
                    </a:prstGeom>
                  </pic:spPr>
                </pic:pic>
              </a:graphicData>
            </a:graphic>
          </wp:inline>
        </w:drawing>
      </w:r>
    </w:p>
    <w:p w:rsidR="00927A48" w:rsidRDefault="00927A48"/>
    <w:p w:rsidR="00CD52F5" w:rsidRDefault="00CD52F5"/>
    <w:p w:rsidR="00CD52F5" w:rsidRDefault="00CD52F5"/>
    <w:p w:rsidR="00CD52F5" w:rsidRDefault="00CD52F5"/>
    <w:p w:rsidR="00927A48" w:rsidRDefault="00927A48" w:rsidP="00927A48">
      <w:pPr>
        <w:ind w:firstLine="720"/>
      </w:pPr>
      <w:r>
        <w:lastRenderedPageBreak/>
        <w:t xml:space="preserve">Hello </w:t>
      </w:r>
      <w:proofErr w:type="spellStart"/>
      <w:r>
        <w:t>Gritters</w:t>
      </w:r>
      <w:proofErr w:type="spellEnd"/>
      <w:r>
        <w:t>,</w:t>
      </w:r>
    </w:p>
    <w:p w:rsidR="00087C5B" w:rsidRPr="00316089" w:rsidRDefault="00CD52F5" w:rsidP="00087C5B">
      <w:pPr>
        <w:spacing w:line="360" w:lineRule="auto"/>
        <w:ind w:firstLine="720"/>
        <w:rPr>
          <w:sz w:val="24"/>
          <w:szCs w:val="24"/>
        </w:rPr>
      </w:pPr>
      <w:r w:rsidRPr="00316089">
        <w:rPr>
          <w:sz w:val="24"/>
          <w:szCs w:val="24"/>
        </w:rPr>
        <w:t>When you divide the net income by the average assets of a company, the percentage found is the Return on Assets. As you have stated, one can</w:t>
      </w:r>
      <w:r w:rsidR="003B46F5" w:rsidRPr="00316089">
        <w:rPr>
          <w:sz w:val="24"/>
          <w:szCs w:val="24"/>
        </w:rPr>
        <w:t xml:space="preserve"> easily</w:t>
      </w:r>
      <w:r w:rsidRPr="00316089">
        <w:rPr>
          <w:sz w:val="24"/>
          <w:szCs w:val="24"/>
        </w:rPr>
        <w:t xml:space="preserve"> judge how effective a company’s m</w:t>
      </w:r>
      <w:r w:rsidR="003B46F5" w:rsidRPr="00316089">
        <w:rPr>
          <w:sz w:val="24"/>
          <w:szCs w:val="24"/>
        </w:rPr>
        <w:t xml:space="preserve">anagement </w:t>
      </w:r>
      <w:r w:rsidR="008752FA">
        <w:rPr>
          <w:sz w:val="24"/>
          <w:szCs w:val="24"/>
        </w:rPr>
        <w:t xml:space="preserve">is </w:t>
      </w:r>
      <w:r w:rsidR="00A71D0E" w:rsidRPr="00316089">
        <w:rPr>
          <w:sz w:val="24"/>
          <w:szCs w:val="24"/>
        </w:rPr>
        <w:t xml:space="preserve">in using its assets to generate income by using </w:t>
      </w:r>
      <w:r w:rsidR="003B46F5" w:rsidRPr="00316089">
        <w:rPr>
          <w:sz w:val="24"/>
          <w:szCs w:val="24"/>
        </w:rPr>
        <w:t xml:space="preserve">ROA. </w:t>
      </w:r>
      <w:r w:rsidR="001746EF" w:rsidRPr="00316089">
        <w:rPr>
          <w:sz w:val="24"/>
          <w:szCs w:val="24"/>
        </w:rPr>
        <w:t xml:space="preserve">For </w:t>
      </w:r>
      <w:r w:rsidR="00316089" w:rsidRPr="00316089">
        <w:rPr>
          <w:sz w:val="24"/>
          <w:szCs w:val="24"/>
        </w:rPr>
        <w:t>instance, Johnson &amp;</w:t>
      </w:r>
      <w:r w:rsidR="001746EF" w:rsidRPr="00316089">
        <w:rPr>
          <w:sz w:val="24"/>
          <w:szCs w:val="24"/>
        </w:rPr>
        <w:t xml:space="preserve"> </w:t>
      </w:r>
      <w:r w:rsidR="00316089" w:rsidRPr="00316089">
        <w:rPr>
          <w:sz w:val="24"/>
          <w:szCs w:val="24"/>
        </w:rPr>
        <w:t>Johnson</w:t>
      </w:r>
      <w:r w:rsidR="001746EF" w:rsidRPr="00316089">
        <w:rPr>
          <w:sz w:val="24"/>
          <w:szCs w:val="24"/>
        </w:rPr>
        <w:t xml:space="preserve"> has a return of 9.6 </w:t>
      </w:r>
      <w:r w:rsidR="00B85F0E" w:rsidRPr="00316089">
        <w:rPr>
          <w:sz w:val="24"/>
          <w:szCs w:val="24"/>
        </w:rPr>
        <w:t>percent</w:t>
      </w:r>
      <w:r w:rsidR="001746EF" w:rsidRPr="00316089">
        <w:rPr>
          <w:sz w:val="24"/>
          <w:szCs w:val="24"/>
        </w:rPr>
        <w:t xml:space="preserve"> for every dollar of asset it invests</w:t>
      </w:r>
      <w:r w:rsidR="00B85F0E" w:rsidRPr="00316089">
        <w:rPr>
          <w:sz w:val="24"/>
          <w:szCs w:val="24"/>
        </w:rPr>
        <w:t>. ROAs above 5 percent are considered to be good whi</w:t>
      </w:r>
      <w:r w:rsidR="00316089" w:rsidRPr="00316089">
        <w:rPr>
          <w:sz w:val="24"/>
          <w:szCs w:val="24"/>
        </w:rPr>
        <w:t>ch means that Johnson &amp; Johnson</w:t>
      </w:r>
      <w:r w:rsidR="00B85F0E" w:rsidRPr="00316089">
        <w:rPr>
          <w:sz w:val="24"/>
          <w:szCs w:val="24"/>
        </w:rPr>
        <w:t xml:space="preserve"> must have generated </w:t>
      </w:r>
      <w:r w:rsidR="00316089" w:rsidRPr="00316089">
        <w:rPr>
          <w:sz w:val="24"/>
          <w:szCs w:val="24"/>
        </w:rPr>
        <w:t>high income from its investments in the mentioned financial yea</w:t>
      </w:r>
      <w:r w:rsidR="00316089">
        <w:rPr>
          <w:sz w:val="24"/>
          <w:szCs w:val="24"/>
        </w:rPr>
        <w:t xml:space="preserve">r. </w:t>
      </w:r>
      <w:r w:rsidR="00087C5B">
        <w:rPr>
          <w:sz w:val="24"/>
          <w:szCs w:val="24"/>
        </w:rPr>
        <w:t xml:space="preserve">Price to earnings ratio can also be termed as earnings multiple or price multiple. </w:t>
      </w:r>
      <w:r w:rsidR="00316089">
        <w:rPr>
          <w:sz w:val="24"/>
          <w:szCs w:val="24"/>
        </w:rPr>
        <w:t>As you stated, the PE ratio</w:t>
      </w:r>
      <w:r w:rsidR="006C2271">
        <w:rPr>
          <w:sz w:val="24"/>
          <w:szCs w:val="24"/>
        </w:rPr>
        <w:t xml:space="preserve"> of</w:t>
      </w:r>
      <w:r w:rsidR="00316089">
        <w:rPr>
          <w:sz w:val="24"/>
          <w:szCs w:val="24"/>
        </w:rPr>
        <w:t xml:space="preserve"> the company was </w:t>
      </w:r>
      <w:r w:rsidR="006C2271">
        <w:rPr>
          <w:sz w:val="24"/>
          <w:szCs w:val="24"/>
        </w:rPr>
        <w:t>23.41, which means investors are willing to pay 23 dollars for every dollar of company earnings.</w:t>
      </w:r>
      <w:r w:rsidR="002C0781">
        <w:rPr>
          <w:sz w:val="24"/>
          <w:szCs w:val="24"/>
        </w:rPr>
        <w:t xml:space="preserve"> </w:t>
      </w:r>
      <w:r w:rsidR="006C2271">
        <w:rPr>
          <w:sz w:val="24"/>
          <w:szCs w:val="24"/>
        </w:rPr>
        <w:t xml:space="preserve"> </w:t>
      </w:r>
      <w:r w:rsidR="00087C5B">
        <w:rPr>
          <w:sz w:val="24"/>
          <w:szCs w:val="24"/>
        </w:rPr>
        <w:t xml:space="preserve">PE ratio helps a company guess what it expects to bring in, in the future. Basically, both PE ratio and ROA are of relevance to the company, with respect to how it makes its investments. </w:t>
      </w:r>
    </w:p>
    <w:sectPr w:rsidR="00087C5B" w:rsidRPr="003160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B7D"/>
    <w:rsid w:val="00087C5B"/>
    <w:rsid w:val="0014382A"/>
    <w:rsid w:val="001731F9"/>
    <w:rsid w:val="001746EF"/>
    <w:rsid w:val="001E2CD6"/>
    <w:rsid w:val="002C0781"/>
    <w:rsid w:val="00316089"/>
    <w:rsid w:val="0038647A"/>
    <w:rsid w:val="003B46F5"/>
    <w:rsid w:val="003F1C40"/>
    <w:rsid w:val="005D5A4F"/>
    <w:rsid w:val="006C2271"/>
    <w:rsid w:val="006F14A1"/>
    <w:rsid w:val="0079269E"/>
    <w:rsid w:val="008752FA"/>
    <w:rsid w:val="00927A48"/>
    <w:rsid w:val="00963C50"/>
    <w:rsid w:val="00A70114"/>
    <w:rsid w:val="00A71D0E"/>
    <w:rsid w:val="00AF0B7D"/>
    <w:rsid w:val="00B156B0"/>
    <w:rsid w:val="00B85F0E"/>
    <w:rsid w:val="00BC29FE"/>
    <w:rsid w:val="00C71646"/>
    <w:rsid w:val="00CD52F5"/>
    <w:rsid w:val="00DB7321"/>
    <w:rsid w:val="00E142BD"/>
    <w:rsid w:val="00E50DAB"/>
    <w:rsid w:val="00EE3865"/>
    <w:rsid w:val="00F64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4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2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4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2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2020-10-29T16:17:00Z</dcterms:created>
  <dcterms:modified xsi:type="dcterms:W3CDTF">2020-10-29T16:17:00Z</dcterms:modified>
</cp:coreProperties>
</file>